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39AE5" w:themeColor="accent2" w:themeTint="99"/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Внимание! Акция 17 Ноября!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инициативе Европейского фонда заботы о новорожденных пациентах (EFCNI</w:t>
      </w:r>
      <w:r>
        <w:rPr>
          <w:b/>
          <w:bCs/>
          <w:sz w:val="28"/>
          <w:szCs w:val="28"/>
        </w:rPr>
        <w:t>) 17 ноября</w:t>
      </w:r>
      <w:r>
        <w:rPr>
          <w:sz w:val="28"/>
          <w:szCs w:val="28"/>
        </w:rPr>
        <w:t xml:space="preserve"> более чем в 200 странах проводят Всемирный день недоношенных детей, привлекая к проблеме внимание свыше 2,5 млрд человек.  Акцию </w:t>
      </w:r>
      <w:r>
        <w:rPr>
          <w:b/>
          <w:bCs/>
          <w:sz w:val="28"/>
          <w:szCs w:val="28"/>
        </w:rPr>
        <w:t>#Мненефиолетово Благотворительного фонда помощи недоношенным детям "Право на чудо"</w:t>
      </w:r>
      <w:r>
        <w:rPr>
          <w:sz w:val="28"/>
          <w:szCs w:val="28"/>
        </w:rPr>
        <w:t xml:space="preserve"> поддержали 39 субъектов России, в каждом из которых органами власти и представителями бизнес сообщества, населения была организована фиолетовая подсветка культурно-исторических зданий, объектов социальной значимости, деловых, спортивных, медицинских и административных центров, домов в знак солидарности с семьями недоношенных детей. Фиолетовый цвет является официальным цветом EFCNI и  Фонда, который символизирует надежду, сострадание и открытость. Врачи делают все необходимое, чтобы сохранить жизнь детям, а мы, общими усилиями, привлекаем внимание и поддерживаем семьи с детьми, родившимися раньше срока.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вызванному общественному интересу к Акции, принято решение о ее проведении </w:t>
      </w:r>
      <w:r>
        <w:rPr>
          <w:b/>
          <w:bCs/>
          <w:sz w:val="28"/>
          <w:szCs w:val="28"/>
        </w:rPr>
        <w:t>в 2020 году</w:t>
      </w:r>
      <w:r>
        <w:rPr>
          <w:sz w:val="28"/>
          <w:szCs w:val="28"/>
        </w:rPr>
        <w:t xml:space="preserve">. Просим Вас, жители Росии, оказать содействие в организации подсветки в вашем доме, улице, селе, городе, и в письме на почту </w:t>
      </w:r>
      <w:r>
        <w:rPr>
          <w:b/>
          <w:bCs/>
          <w:sz w:val="28"/>
          <w:szCs w:val="28"/>
        </w:rPr>
        <w:t>events@pravonachudo.ru</w:t>
      </w:r>
      <w:r>
        <w:rPr>
          <w:sz w:val="28"/>
          <w:szCs w:val="28"/>
        </w:rPr>
        <w:t xml:space="preserve"> сообщить сведения о зданиях и сооружениях, которые будут подсвечены фиолетовым цветом в </w:t>
      </w:r>
      <w:r>
        <w:rPr>
          <w:b/>
          <w:bCs/>
          <w:sz w:val="28"/>
          <w:szCs w:val="28"/>
        </w:rPr>
        <w:t xml:space="preserve">Международный день недоношенных детей – 17 ноября! </w:t>
      </w:r>
      <w:r>
        <w:rPr>
          <w:sz w:val="28"/>
          <w:szCs w:val="28"/>
        </w:rPr>
        <w:t>Объединив усилия государства и общественности, мы можем эффективно решать стоящие задачи, сохраняя высокое качество жизни детей, родившихся раньше срока, и их семей!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России ежегодно рождается около 100 000 недоношенных детей. Это уникальные, хрупкие дети, которые нуждаются в индивидуальном подходе, поскольку находятся в группе риска по множеству параметров. Помощь им необходима здесь и сейчас!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Благотворительный фонд помощи недоношенным детям </w:t>
      </w:r>
      <w:r>
        <w:rPr>
          <w:b/>
          <w:bCs/>
          <w:sz w:val="28"/>
          <w:szCs w:val="28"/>
        </w:rPr>
        <w:t>«Право на чудо»</w:t>
      </w:r>
      <w:r>
        <w:rPr>
          <w:sz w:val="28"/>
          <w:szCs w:val="28"/>
        </w:rPr>
        <w:t xml:space="preserve"> – первый в России Фонд, который объединяет усилия государства и общественности, привлекает внимание общества к проблемам этой категории детского населения нашей страны. Его миссия – сохранение качества жизни детей, родившихся раньше срока, и их семей.</w:t>
      </w:r>
    </w:p>
    <w:p>
      <w:pPr>
        <w:jc w:val="center"/>
        <w:rPr>
          <w:sz w:val="28"/>
          <w:szCs w:val="28"/>
        </w:rPr>
      </w:pPr>
    </w:p>
    <w:p>
      <w:pPr>
        <w:jc w:val="center"/>
      </w:pPr>
      <w:r>
        <w:drawing>
          <wp:inline distT="0" distB="0" distL="0" distR="0">
            <wp:extent cx="4244975" cy="1400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902" cy="141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pgBorders w:offsetFrom="page">
        <w:top w:val="thinThickThinMediumGap" w:color="auto" w:sz="24" w:space="24"/>
        <w:left w:val="thinThickThinMediumGap" w:color="auto" w:sz="24" w:space="24"/>
        <w:bottom w:val="thinThickThinMediumGap" w:color="auto" w:sz="24" w:space="24"/>
        <w:right w:val="thinThickThinMediumGap" w:color="auto" w:sz="2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3"/>
    <w:rsid w:val="000426AF"/>
    <w:rsid w:val="0006362B"/>
    <w:rsid w:val="003A1632"/>
    <w:rsid w:val="00473D80"/>
    <w:rsid w:val="00587DA3"/>
    <w:rsid w:val="00C6512C"/>
    <w:rsid w:val="00E24AD8"/>
    <w:rsid w:val="3CF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8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66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1733</Characters>
  <Lines>14</Lines>
  <Paragraphs>4</Paragraphs>
  <TotalTime>94</TotalTime>
  <ScaleCrop>false</ScaleCrop>
  <LinksUpToDate>false</LinksUpToDate>
  <CharactersWithSpaces>2033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2020-11-09T06:23:00Z</dcterms:created>
  <dc:creator>Клиент ДНС</dc:creator>
  <cp:lastModifiedBy>admslr</cp:lastModifiedBy>
  <dcterms:modified xsi:type="dcterms:W3CDTF">2020-11-10T04:42:18Z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